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5059" w14:textId="77777777" w:rsidR="001510DA" w:rsidRDefault="00B95F7E" w:rsidP="001510DA">
      <w:pPr>
        <w:pStyle w:val="Title"/>
        <w:jc w:val="center"/>
      </w:pPr>
      <w:r w:rsidRPr="001510DA">
        <w:t>MouthWorks Therapy Centre</w:t>
      </w:r>
    </w:p>
    <w:p w14:paraId="279A5F21" w14:textId="75471ADC" w:rsidR="00B95F7E" w:rsidRPr="001510DA" w:rsidRDefault="00B95F7E" w:rsidP="001510DA">
      <w:pPr>
        <w:pStyle w:val="Title"/>
        <w:jc w:val="center"/>
      </w:pPr>
      <w:r w:rsidRPr="001510DA">
        <w:t>Pandemic COVID-19 Risk Management Plan</w:t>
      </w:r>
    </w:p>
    <w:p w14:paraId="3AEE7CA0" w14:textId="77777777" w:rsidR="00B95F7E" w:rsidRDefault="00B95F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252"/>
        <w:gridCol w:w="6440"/>
      </w:tblGrid>
      <w:tr w:rsidR="00B95F7E" w14:paraId="1BB0EFC0" w14:textId="77777777" w:rsidTr="001510DA">
        <w:tc>
          <w:tcPr>
            <w:tcW w:w="3256" w:type="dxa"/>
          </w:tcPr>
          <w:p w14:paraId="06BA9B03" w14:textId="51EF990F" w:rsidR="00B95F7E" w:rsidRPr="001510DA" w:rsidRDefault="00B95F7E">
            <w:pPr>
              <w:rPr>
                <w:b/>
                <w:bCs/>
                <w:sz w:val="24"/>
                <w:szCs w:val="24"/>
              </w:rPr>
            </w:pPr>
            <w:r w:rsidRPr="001510DA">
              <w:rPr>
                <w:b/>
                <w:bCs/>
                <w:sz w:val="24"/>
                <w:szCs w:val="24"/>
              </w:rPr>
              <w:t>Stage of Virus Spread</w:t>
            </w:r>
          </w:p>
        </w:tc>
        <w:tc>
          <w:tcPr>
            <w:tcW w:w="4252" w:type="dxa"/>
          </w:tcPr>
          <w:p w14:paraId="3FD96887" w14:textId="5C02672A" w:rsidR="00B95F7E" w:rsidRPr="001510DA" w:rsidRDefault="00B95F7E">
            <w:pPr>
              <w:rPr>
                <w:b/>
                <w:bCs/>
                <w:sz w:val="24"/>
                <w:szCs w:val="24"/>
              </w:rPr>
            </w:pPr>
            <w:r w:rsidRPr="001510DA">
              <w:rPr>
                <w:b/>
                <w:bCs/>
                <w:sz w:val="24"/>
                <w:szCs w:val="24"/>
              </w:rPr>
              <w:t>Stages to Prepare</w:t>
            </w:r>
          </w:p>
        </w:tc>
        <w:tc>
          <w:tcPr>
            <w:tcW w:w="6440" w:type="dxa"/>
          </w:tcPr>
          <w:p w14:paraId="128BE3DA" w14:textId="2FF76C61" w:rsidR="00B95F7E" w:rsidRPr="001510DA" w:rsidRDefault="00B95F7E">
            <w:pPr>
              <w:rPr>
                <w:b/>
                <w:bCs/>
                <w:sz w:val="24"/>
                <w:szCs w:val="24"/>
              </w:rPr>
            </w:pPr>
            <w:r w:rsidRPr="001510DA">
              <w:rPr>
                <w:b/>
                <w:bCs/>
                <w:sz w:val="24"/>
                <w:szCs w:val="24"/>
              </w:rPr>
              <w:t>Response &amp; Recovery Strategies</w:t>
            </w:r>
          </w:p>
        </w:tc>
      </w:tr>
      <w:tr w:rsidR="00B95F7E" w14:paraId="0FD29867" w14:textId="77777777" w:rsidTr="001510DA">
        <w:tc>
          <w:tcPr>
            <w:tcW w:w="3256" w:type="dxa"/>
          </w:tcPr>
          <w:p w14:paraId="61A97D99" w14:textId="77777777" w:rsidR="00B95F7E" w:rsidRPr="001510DA" w:rsidRDefault="00B95F7E">
            <w:pPr>
              <w:rPr>
                <w:b/>
                <w:bCs/>
              </w:rPr>
            </w:pPr>
            <w:r w:rsidRPr="001510DA">
              <w:rPr>
                <w:b/>
                <w:bCs/>
              </w:rPr>
              <w:t>Containment Stage</w:t>
            </w:r>
          </w:p>
          <w:p w14:paraId="27F586DE" w14:textId="77777777" w:rsidR="00B95F7E" w:rsidRDefault="00B95F7E" w:rsidP="00B95F7E">
            <w:pPr>
              <w:pStyle w:val="ListParagraph"/>
              <w:numPr>
                <w:ilvl w:val="0"/>
                <w:numId w:val="1"/>
              </w:numPr>
            </w:pPr>
            <w:r>
              <w:t>Catch cases early</w:t>
            </w:r>
          </w:p>
          <w:p w14:paraId="3B0B61F7" w14:textId="77777777" w:rsidR="00B95F7E" w:rsidRDefault="00B95F7E" w:rsidP="00B95F7E">
            <w:pPr>
              <w:pStyle w:val="ListParagraph"/>
              <w:numPr>
                <w:ilvl w:val="0"/>
                <w:numId w:val="1"/>
              </w:numPr>
            </w:pPr>
            <w:r>
              <w:t>Containment strategies (such as self-isolation)</w:t>
            </w:r>
          </w:p>
          <w:p w14:paraId="72D63D7B" w14:textId="77777777" w:rsidR="00B95F7E" w:rsidRDefault="00B95F7E" w:rsidP="00B95F7E">
            <w:pPr>
              <w:pStyle w:val="ListParagraph"/>
              <w:numPr>
                <w:ilvl w:val="0"/>
                <w:numId w:val="1"/>
              </w:numPr>
            </w:pPr>
            <w:r>
              <w:t xml:space="preserve">Trace contact and enact self-containment strategies </w:t>
            </w:r>
          </w:p>
          <w:p w14:paraId="6DEA4C26" w14:textId="24004201" w:rsidR="00B95F7E" w:rsidRDefault="00B95F7E" w:rsidP="00B95F7E">
            <w:pPr>
              <w:pStyle w:val="ListParagraph"/>
              <w:numPr>
                <w:ilvl w:val="0"/>
                <w:numId w:val="1"/>
              </w:numPr>
            </w:pPr>
            <w:r>
              <w:t>Quarantine restrictions tighten</w:t>
            </w:r>
          </w:p>
        </w:tc>
        <w:tc>
          <w:tcPr>
            <w:tcW w:w="4252" w:type="dxa"/>
          </w:tcPr>
          <w:p w14:paraId="10B85DF3" w14:textId="77777777" w:rsidR="00B95F7E" w:rsidRDefault="00B95F7E"/>
          <w:p w14:paraId="3DADF933" w14:textId="77777777" w:rsidR="00B95F7E" w:rsidRDefault="00B95F7E" w:rsidP="00B95F7E">
            <w:pPr>
              <w:pStyle w:val="ListParagraph"/>
              <w:numPr>
                <w:ilvl w:val="0"/>
                <w:numId w:val="4"/>
              </w:numPr>
            </w:pPr>
            <w:r>
              <w:t>Re-train staff in hand hygiene</w:t>
            </w:r>
          </w:p>
          <w:p w14:paraId="6AB281F5" w14:textId="77777777" w:rsidR="00B95F7E" w:rsidRDefault="00B95F7E" w:rsidP="00B95F7E">
            <w:pPr>
              <w:pStyle w:val="ListParagraph"/>
              <w:numPr>
                <w:ilvl w:val="0"/>
                <w:numId w:val="4"/>
              </w:numPr>
            </w:pPr>
            <w:r>
              <w:t>Re-train staff in infection control</w:t>
            </w:r>
          </w:p>
          <w:p w14:paraId="07D1AAA0" w14:textId="77777777" w:rsidR="00B95F7E" w:rsidRDefault="00B95F7E" w:rsidP="00B95F7E">
            <w:pPr>
              <w:pStyle w:val="ListParagraph"/>
              <w:numPr>
                <w:ilvl w:val="0"/>
                <w:numId w:val="4"/>
              </w:numPr>
            </w:pPr>
            <w:r>
              <w:t>Enforce strict hygiene standards for infection control</w:t>
            </w:r>
          </w:p>
          <w:p w14:paraId="58EE7E42" w14:textId="38F0F389" w:rsidR="00B95F7E" w:rsidRDefault="00B95F7E" w:rsidP="00B95F7E">
            <w:pPr>
              <w:pStyle w:val="ListParagraph"/>
              <w:numPr>
                <w:ilvl w:val="0"/>
                <w:numId w:val="4"/>
              </w:numPr>
            </w:pPr>
            <w:r>
              <w:t>Primary health education available for clients about reducing virus transmission</w:t>
            </w:r>
          </w:p>
          <w:p w14:paraId="0EBB9A13" w14:textId="531FBC9D" w:rsidR="00B95F7E" w:rsidRDefault="00B95F7E" w:rsidP="00B95F7E">
            <w:pPr>
              <w:pStyle w:val="ListParagraph"/>
              <w:numPr>
                <w:ilvl w:val="0"/>
                <w:numId w:val="4"/>
              </w:numPr>
            </w:pPr>
            <w:r>
              <w:t>Enforce internal policies around staff isolation in compliance with government advice (e.g. staff travelling overseas)</w:t>
            </w:r>
          </w:p>
          <w:p w14:paraId="50783EDF" w14:textId="4662D768" w:rsidR="00B95F7E" w:rsidRDefault="00B95F7E" w:rsidP="00B95F7E">
            <w:pPr>
              <w:pStyle w:val="ListParagraph"/>
            </w:pPr>
          </w:p>
        </w:tc>
        <w:tc>
          <w:tcPr>
            <w:tcW w:w="6440" w:type="dxa"/>
          </w:tcPr>
          <w:p w14:paraId="3F13E23D" w14:textId="42423D59" w:rsidR="00B95F7E" w:rsidRPr="001510DA" w:rsidRDefault="00B95F7E" w:rsidP="00B95F7E">
            <w:pPr>
              <w:rPr>
                <w:b/>
                <w:bCs/>
              </w:rPr>
            </w:pPr>
            <w:r w:rsidRPr="001510DA">
              <w:rPr>
                <w:b/>
                <w:bCs/>
              </w:rPr>
              <w:t>Staff training schedule reviewed and completed</w:t>
            </w:r>
            <w:r w:rsidR="006F633F" w:rsidRPr="001510DA">
              <w:rPr>
                <w:b/>
                <w:bCs/>
              </w:rPr>
              <w:t>:</w:t>
            </w:r>
          </w:p>
          <w:p w14:paraId="0238501C" w14:textId="5ACFE7F5" w:rsidR="006F633F" w:rsidRDefault="006F633F" w:rsidP="006F633F">
            <w:pPr>
              <w:pStyle w:val="ListParagraph"/>
              <w:numPr>
                <w:ilvl w:val="0"/>
                <w:numId w:val="12"/>
              </w:numPr>
            </w:pPr>
            <w:r>
              <w:t>Best practice for infection control</w:t>
            </w:r>
          </w:p>
          <w:p w14:paraId="750275D9" w14:textId="1324E58B" w:rsidR="006F633F" w:rsidRDefault="006F633F" w:rsidP="006F633F">
            <w:pPr>
              <w:pStyle w:val="ListParagraph"/>
              <w:numPr>
                <w:ilvl w:val="0"/>
                <w:numId w:val="12"/>
              </w:numPr>
            </w:pPr>
            <w:r>
              <w:t xml:space="preserve">Best practice for </w:t>
            </w:r>
            <w:proofErr w:type="spellStart"/>
            <w:r>
              <w:t>telepractice</w:t>
            </w:r>
            <w:proofErr w:type="spellEnd"/>
          </w:p>
          <w:p w14:paraId="3CD6558F" w14:textId="059D32AF" w:rsidR="00853701" w:rsidRDefault="00853701" w:rsidP="00B95F7E"/>
          <w:p w14:paraId="05DBC4B4" w14:textId="04E82012" w:rsidR="00B95F7E" w:rsidRPr="001510DA" w:rsidRDefault="00853701" w:rsidP="00B95F7E">
            <w:pPr>
              <w:rPr>
                <w:b/>
                <w:bCs/>
              </w:rPr>
            </w:pPr>
            <w:r w:rsidRPr="001510DA">
              <w:rPr>
                <w:b/>
                <w:bCs/>
              </w:rPr>
              <w:t>Clinic Infection Control:</w:t>
            </w:r>
          </w:p>
          <w:p w14:paraId="582315D3" w14:textId="2EFFD51D" w:rsidR="00853701" w:rsidRDefault="00853701" w:rsidP="00853701">
            <w:pPr>
              <w:pStyle w:val="ListParagraph"/>
              <w:numPr>
                <w:ilvl w:val="0"/>
                <w:numId w:val="8"/>
              </w:numPr>
            </w:pPr>
            <w:r>
              <w:t>Existing Infection Control practices &amp; policies reviewed to ensure compliance with best practice advice</w:t>
            </w:r>
          </w:p>
          <w:p w14:paraId="55D73439" w14:textId="4A41F0A0" w:rsidR="00853701" w:rsidRDefault="00853701" w:rsidP="00853701">
            <w:pPr>
              <w:pStyle w:val="ListParagraph"/>
              <w:numPr>
                <w:ilvl w:val="0"/>
                <w:numId w:val="8"/>
              </w:numPr>
            </w:pPr>
            <w:r>
              <w:t>Contractor (cleaning) accreditation reviewed</w:t>
            </w:r>
          </w:p>
          <w:p w14:paraId="5EB9174B" w14:textId="038AC8D3" w:rsidR="00853701" w:rsidRDefault="00853701" w:rsidP="00853701">
            <w:pPr>
              <w:pStyle w:val="ListParagraph"/>
              <w:numPr>
                <w:ilvl w:val="0"/>
                <w:numId w:val="8"/>
              </w:numPr>
            </w:pPr>
            <w:r>
              <w:t xml:space="preserve">All </w:t>
            </w:r>
            <w:proofErr w:type="gramStart"/>
            <w:r>
              <w:t>high risk</w:t>
            </w:r>
            <w:proofErr w:type="gramEnd"/>
            <w:r>
              <w:t xml:space="preserve"> transmission surfaces cleaned after each use (e.g. clinic room surfaces, sign-in iPad, HICAPS machines)</w:t>
            </w:r>
          </w:p>
          <w:p w14:paraId="7E46F135" w14:textId="54BE4409" w:rsidR="00853701" w:rsidRDefault="00853701" w:rsidP="00853701">
            <w:pPr>
              <w:pStyle w:val="ListParagraph"/>
              <w:numPr>
                <w:ilvl w:val="0"/>
                <w:numId w:val="8"/>
              </w:numPr>
            </w:pPr>
            <w:r>
              <w:t>Moderate to low-risk surfaces to be wiped down twice daily (e.g. waiting room door handles/tables)</w:t>
            </w:r>
          </w:p>
          <w:p w14:paraId="2244FF8A" w14:textId="4DB7F7AA" w:rsidR="00853701" w:rsidRDefault="00853701" w:rsidP="00853701">
            <w:pPr>
              <w:pStyle w:val="ListParagraph"/>
              <w:numPr>
                <w:ilvl w:val="0"/>
                <w:numId w:val="8"/>
              </w:numPr>
            </w:pPr>
            <w:r>
              <w:t>Continue daily routines of sanitising clinic toys and waiting room toys</w:t>
            </w:r>
          </w:p>
          <w:p w14:paraId="25A50682" w14:textId="396D5BD6" w:rsidR="006F633F" w:rsidRDefault="006F633F" w:rsidP="00853701">
            <w:pPr>
              <w:pStyle w:val="ListParagraph"/>
              <w:numPr>
                <w:ilvl w:val="0"/>
                <w:numId w:val="8"/>
              </w:numPr>
            </w:pPr>
            <w:r>
              <w:t>Exclusion zones introduced to clinic rooms by distancing furniture/seating to reduce risk of transmission</w:t>
            </w:r>
          </w:p>
          <w:p w14:paraId="3368F39E" w14:textId="62F39F40" w:rsidR="00E52A10" w:rsidRDefault="00E52A10" w:rsidP="00853701">
            <w:pPr>
              <w:pStyle w:val="ListParagraph"/>
              <w:numPr>
                <w:ilvl w:val="0"/>
                <w:numId w:val="8"/>
              </w:numPr>
            </w:pPr>
            <w:r>
              <w:t>Public health information displayed in all common areas and rest rooms</w:t>
            </w:r>
          </w:p>
          <w:p w14:paraId="37315848" w14:textId="112A8DE7" w:rsidR="00E52A10" w:rsidRDefault="00E52A10" w:rsidP="00853701">
            <w:pPr>
              <w:pStyle w:val="ListParagraph"/>
              <w:numPr>
                <w:ilvl w:val="0"/>
                <w:numId w:val="8"/>
              </w:numPr>
            </w:pPr>
            <w:r>
              <w:t>All staff resourced for mobile service delivery (e.g. IT equipment, clinical resource kits, PPE etc)</w:t>
            </w:r>
          </w:p>
          <w:p w14:paraId="6DEC1B55" w14:textId="5AEBF318" w:rsidR="00853701" w:rsidRDefault="00853701" w:rsidP="00B95F7E"/>
          <w:p w14:paraId="4D6EC9C8" w14:textId="0655CBCA" w:rsidR="00B95F7E" w:rsidRPr="001510DA" w:rsidRDefault="001510DA" w:rsidP="00B95F7E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S</w:t>
            </w:r>
            <w:r w:rsidR="00B95F7E" w:rsidRPr="001510DA">
              <w:rPr>
                <w:b/>
                <w:bCs/>
              </w:rPr>
              <w:t>ocial Media Strategies:</w:t>
            </w:r>
          </w:p>
          <w:p w14:paraId="0AB972F6" w14:textId="77777777" w:rsidR="00B95F7E" w:rsidRDefault="00B95F7E" w:rsidP="00B95F7E">
            <w:pPr>
              <w:pStyle w:val="ListParagraph"/>
              <w:numPr>
                <w:ilvl w:val="0"/>
                <w:numId w:val="6"/>
              </w:numPr>
            </w:pPr>
            <w:r>
              <w:t xml:space="preserve">Share PHN information as it becomes available </w:t>
            </w:r>
          </w:p>
          <w:p w14:paraId="1F97455A" w14:textId="77777777" w:rsidR="00B95F7E" w:rsidRDefault="00B95F7E" w:rsidP="00B95F7E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Communication clearly with clients the options available to them for receiving care</w:t>
            </w:r>
          </w:p>
          <w:p w14:paraId="795886EE" w14:textId="09545A1B" w:rsidR="00B95F7E" w:rsidRDefault="00B95F7E" w:rsidP="00B95F7E">
            <w:pPr>
              <w:pStyle w:val="ListParagraph"/>
              <w:numPr>
                <w:ilvl w:val="0"/>
                <w:numId w:val="6"/>
              </w:numPr>
            </w:pPr>
            <w:r>
              <w:t>Communicate cancellation policies</w:t>
            </w:r>
            <w:r w:rsidR="00853701">
              <w:t xml:space="preserve"> to clients</w:t>
            </w:r>
          </w:p>
          <w:p w14:paraId="04116899" w14:textId="752FDD02" w:rsidR="00853701" w:rsidRDefault="00853701" w:rsidP="00B95F7E">
            <w:pPr>
              <w:pStyle w:val="ListParagraph"/>
              <w:numPr>
                <w:ilvl w:val="0"/>
                <w:numId w:val="6"/>
              </w:numPr>
            </w:pPr>
            <w:r>
              <w:t>Communication to clients regarding staying away from the clinic if symptoms of illness are present</w:t>
            </w:r>
          </w:p>
          <w:p w14:paraId="7A8242FD" w14:textId="77777777" w:rsidR="00B95F7E" w:rsidRDefault="00853701" w:rsidP="00B95F7E">
            <w:pPr>
              <w:pStyle w:val="ListParagraph"/>
              <w:numPr>
                <w:ilvl w:val="0"/>
                <w:numId w:val="6"/>
              </w:numPr>
            </w:pPr>
            <w:r>
              <w:t>Identify vulnerable clients and offer pre-emptive social isolation strategies as appropriate</w:t>
            </w:r>
          </w:p>
          <w:p w14:paraId="199C89B3" w14:textId="77777777" w:rsidR="00853701" w:rsidRDefault="00853701" w:rsidP="00853701"/>
          <w:p w14:paraId="5A441392" w14:textId="15E1723C" w:rsidR="00853701" w:rsidRPr="001510DA" w:rsidRDefault="00853701" w:rsidP="00853701">
            <w:pPr>
              <w:rPr>
                <w:b/>
                <w:bCs/>
              </w:rPr>
            </w:pPr>
            <w:proofErr w:type="spellStart"/>
            <w:r w:rsidRPr="001510DA">
              <w:rPr>
                <w:b/>
                <w:bCs/>
              </w:rPr>
              <w:t>Telepractice</w:t>
            </w:r>
            <w:proofErr w:type="spellEnd"/>
            <w:r w:rsidRPr="001510DA">
              <w:rPr>
                <w:b/>
                <w:bCs/>
              </w:rPr>
              <w:t>/Telehealth:</w:t>
            </w:r>
          </w:p>
          <w:p w14:paraId="5CD53FFB" w14:textId="77777777" w:rsidR="00853701" w:rsidRDefault="00853701" w:rsidP="00853701">
            <w:pPr>
              <w:pStyle w:val="ListParagraph"/>
              <w:numPr>
                <w:ilvl w:val="0"/>
                <w:numId w:val="7"/>
              </w:numPr>
            </w:pPr>
            <w:r>
              <w:t>Refine existing services</w:t>
            </w:r>
          </w:p>
          <w:p w14:paraId="3B34356C" w14:textId="77777777" w:rsidR="00853701" w:rsidRDefault="00853701" w:rsidP="00853701">
            <w:pPr>
              <w:pStyle w:val="ListParagraph"/>
              <w:numPr>
                <w:ilvl w:val="0"/>
                <w:numId w:val="7"/>
              </w:numPr>
            </w:pPr>
            <w:r>
              <w:t>Offer free set-up sessions for clients to enable devices in preparation for further isolation restrictions being introduced</w:t>
            </w:r>
          </w:p>
          <w:p w14:paraId="6D1181C2" w14:textId="72E1A0F9" w:rsidR="00853701" w:rsidRDefault="00853701" w:rsidP="00853701">
            <w:pPr>
              <w:pStyle w:val="ListParagraph"/>
              <w:numPr>
                <w:ilvl w:val="0"/>
                <w:numId w:val="7"/>
              </w:numPr>
            </w:pPr>
            <w:r>
              <w:t xml:space="preserve">Practice </w:t>
            </w:r>
            <w:proofErr w:type="spellStart"/>
            <w:r>
              <w:t>telepractice</w:t>
            </w:r>
            <w:proofErr w:type="spellEnd"/>
            <w:r>
              <w:t xml:space="preserve"> within sessions already booked for future use</w:t>
            </w:r>
          </w:p>
          <w:p w14:paraId="54E960D9" w14:textId="67D3732A" w:rsidR="00853701" w:rsidRDefault="00853701" w:rsidP="00853701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Telepractice</w:t>
            </w:r>
            <w:proofErr w:type="spellEnd"/>
            <w:r>
              <w:t xml:space="preserve"> sessions offered to high risk/vulnerable clients, or if requested</w:t>
            </w:r>
          </w:p>
          <w:p w14:paraId="6593B8BB" w14:textId="77777777" w:rsidR="00853701" w:rsidRDefault="00853701" w:rsidP="00853701"/>
          <w:p w14:paraId="17D90741" w14:textId="77777777" w:rsidR="00853701" w:rsidRPr="001510DA" w:rsidRDefault="00853701" w:rsidP="00853701">
            <w:pPr>
              <w:rPr>
                <w:b/>
                <w:bCs/>
              </w:rPr>
            </w:pPr>
            <w:r w:rsidRPr="001510DA">
              <w:rPr>
                <w:b/>
                <w:bCs/>
              </w:rPr>
              <w:t>Client:</w:t>
            </w:r>
          </w:p>
          <w:p w14:paraId="0AD828E6" w14:textId="77777777" w:rsidR="00853701" w:rsidRDefault="00853701" w:rsidP="00853701">
            <w:pPr>
              <w:pStyle w:val="ListParagraph"/>
              <w:numPr>
                <w:ilvl w:val="0"/>
                <w:numId w:val="9"/>
              </w:numPr>
            </w:pPr>
            <w:r>
              <w:t>All clients to perform hand hygiene on entering the clinic</w:t>
            </w:r>
          </w:p>
          <w:p w14:paraId="5DDB6BE0" w14:textId="77777777" w:rsidR="00853701" w:rsidRDefault="00853701" w:rsidP="00853701">
            <w:pPr>
              <w:pStyle w:val="ListParagraph"/>
              <w:numPr>
                <w:ilvl w:val="0"/>
                <w:numId w:val="9"/>
              </w:numPr>
            </w:pPr>
            <w:r>
              <w:t>Hand hygiene education offered for free to all clients</w:t>
            </w:r>
          </w:p>
          <w:p w14:paraId="5E18AF40" w14:textId="77777777" w:rsidR="00853701" w:rsidRDefault="00853701" w:rsidP="00853701">
            <w:pPr>
              <w:pStyle w:val="ListParagraph"/>
              <w:numPr>
                <w:ilvl w:val="0"/>
                <w:numId w:val="9"/>
              </w:numPr>
            </w:pPr>
            <w:r>
              <w:t>For offsite visits – confirmation calls will now include confirmation that client is not showing any signs of illness, such as coughing or fever</w:t>
            </w:r>
          </w:p>
          <w:p w14:paraId="12612124" w14:textId="77777777" w:rsidR="006F633F" w:rsidRDefault="006F633F" w:rsidP="006F633F"/>
          <w:p w14:paraId="3ACBC8C5" w14:textId="77777777" w:rsidR="006F633F" w:rsidRPr="001510DA" w:rsidRDefault="006F633F" w:rsidP="006F633F">
            <w:pPr>
              <w:rPr>
                <w:b/>
                <w:bCs/>
              </w:rPr>
            </w:pPr>
            <w:r w:rsidRPr="001510DA">
              <w:rPr>
                <w:b/>
                <w:bCs/>
              </w:rPr>
              <w:t>Aged Care or Community Residential Facilities:</w:t>
            </w:r>
          </w:p>
          <w:p w14:paraId="6A89F305" w14:textId="77777777" w:rsidR="006F633F" w:rsidRDefault="006F633F" w:rsidP="006F633F">
            <w:pPr>
              <w:pStyle w:val="ListParagraph"/>
              <w:numPr>
                <w:ilvl w:val="0"/>
                <w:numId w:val="10"/>
              </w:numPr>
            </w:pPr>
            <w:r>
              <w:t>Contact all sites to establish telehealth services prior to isolation measures being enforced</w:t>
            </w:r>
          </w:p>
          <w:p w14:paraId="3010CE99" w14:textId="791FA2DD" w:rsidR="006F633F" w:rsidRDefault="006F633F" w:rsidP="006F633F">
            <w:pPr>
              <w:pStyle w:val="ListParagraph"/>
              <w:numPr>
                <w:ilvl w:val="0"/>
                <w:numId w:val="10"/>
              </w:numPr>
            </w:pPr>
            <w:r>
              <w:t xml:space="preserve">Communicate with all sites regarding extra hygiene practices around groups (e.g. exclusion zones/allowing extra space, hand hygiene, reducing </w:t>
            </w:r>
            <w:proofErr w:type="gramStart"/>
            <w:r>
              <w:t>hand held</w:t>
            </w:r>
            <w:proofErr w:type="gramEnd"/>
            <w:r>
              <w:t xml:space="preserve"> therapy tools/instruments, offering support to residents during pandemic, offering more 1:1 sessions etc)</w:t>
            </w:r>
          </w:p>
        </w:tc>
      </w:tr>
      <w:tr w:rsidR="00B95F7E" w14:paraId="1004EA3A" w14:textId="77777777" w:rsidTr="001510DA">
        <w:tc>
          <w:tcPr>
            <w:tcW w:w="3256" w:type="dxa"/>
          </w:tcPr>
          <w:p w14:paraId="006162D3" w14:textId="77777777" w:rsidR="00B95F7E" w:rsidRPr="001510DA" w:rsidRDefault="00B95F7E">
            <w:pPr>
              <w:rPr>
                <w:b/>
                <w:bCs/>
              </w:rPr>
            </w:pPr>
            <w:r w:rsidRPr="001510DA">
              <w:rPr>
                <w:b/>
                <w:bCs/>
              </w:rPr>
              <w:lastRenderedPageBreak/>
              <w:t>Delay Stage</w:t>
            </w:r>
          </w:p>
          <w:p w14:paraId="4B447715" w14:textId="77777777" w:rsidR="00B95F7E" w:rsidRDefault="00B95F7E" w:rsidP="00B95F7E">
            <w:pPr>
              <w:pStyle w:val="ListParagraph"/>
              <w:numPr>
                <w:ilvl w:val="0"/>
                <w:numId w:val="2"/>
              </w:numPr>
            </w:pPr>
            <w:r>
              <w:t>Cases rise dramatically</w:t>
            </w:r>
          </w:p>
          <w:p w14:paraId="7DFC8BFB" w14:textId="77777777" w:rsidR="00B95F7E" w:rsidRDefault="00B95F7E" w:rsidP="00B95F7E">
            <w:pPr>
              <w:pStyle w:val="ListParagraph"/>
              <w:numPr>
                <w:ilvl w:val="0"/>
                <w:numId w:val="2"/>
              </w:numPr>
            </w:pPr>
            <w:r>
              <w:t>Community transference of disease</w:t>
            </w:r>
          </w:p>
          <w:p w14:paraId="1D2D7293" w14:textId="6E9C51D7" w:rsidR="00B95F7E" w:rsidRDefault="00B95F7E" w:rsidP="00B95F7E">
            <w:pPr>
              <w:pStyle w:val="ListParagraph"/>
            </w:pPr>
          </w:p>
        </w:tc>
        <w:tc>
          <w:tcPr>
            <w:tcW w:w="4252" w:type="dxa"/>
          </w:tcPr>
          <w:p w14:paraId="0AECF295" w14:textId="77777777" w:rsidR="00B95F7E" w:rsidRDefault="006F633F" w:rsidP="006F633F">
            <w:pPr>
              <w:pStyle w:val="ListParagraph"/>
              <w:numPr>
                <w:ilvl w:val="0"/>
                <w:numId w:val="11"/>
              </w:numPr>
            </w:pPr>
            <w:r>
              <w:t>Re-distribution of work force to reduce risk of transmission</w:t>
            </w:r>
          </w:p>
          <w:p w14:paraId="2B980187" w14:textId="77777777" w:rsidR="006F633F" w:rsidRDefault="006F633F" w:rsidP="006F633F">
            <w:pPr>
              <w:pStyle w:val="ListParagraph"/>
              <w:numPr>
                <w:ilvl w:val="0"/>
                <w:numId w:val="11"/>
              </w:numPr>
            </w:pPr>
            <w:r>
              <w:t>Actively move services to telehealth</w:t>
            </w:r>
          </w:p>
          <w:p w14:paraId="3D4F5061" w14:textId="77777777" w:rsidR="00E52A10" w:rsidRDefault="006F633F" w:rsidP="00E52A10">
            <w:pPr>
              <w:pStyle w:val="ListParagraph"/>
              <w:numPr>
                <w:ilvl w:val="0"/>
                <w:numId w:val="11"/>
              </w:numPr>
            </w:pPr>
            <w:r>
              <w:t>Apply social isolation principles to clinician work patterns</w:t>
            </w:r>
            <w:r w:rsidR="00E52A10">
              <w:t xml:space="preserve"> </w:t>
            </w:r>
          </w:p>
          <w:p w14:paraId="73912BFE" w14:textId="630221B2" w:rsidR="00E52A10" w:rsidRDefault="00E52A10" w:rsidP="00E52A10">
            <w:pPr>
              <w:pStyle w:val="ListParagraph"/>
              <w:numPr>
                <w:ilvl w:val="0"/>
                <w:numId w:val="11"/>
              </w:numPr>
            </w:pPr>
            <w:r>
              <w:t xml:space="preserve">Social Isolation patterns of staff </w:t>
            </w:r>
            <w:proofErr w:type="gramStart"/>
            <w:r>
              <w:t>taken into account</w:t>
            </w:r>
            <w:proofErr w:type="gramEnd"/>
          </w:p>
        </w:tc>
        <w:tc>
          <w:tcPr>
            <w:tcW w:w="6440" w:type="dxa"/>
          </w:tcPr>
          <w:p w14:paraId="511B66E3" w14:textId="2EC044F1" w:rsidR="00BB3C80" w:rsidRPr="001510DA" w:rsidRDefault="00BB3C80" w:rsidP="00BB3C80">
            <w:pPr>
              <w:rPr>
                <w:b/>
                <w:bCs/>
              </w:rPr>
            </w:pPr>
            <w:r w:rsidRPr="001510DA">
              <w:rPr>
                <w:b/>
                <w:bCs/>
              </w:rPr>
              <w:t>Clinic Infection Control:</w:t>
            </w:r>
          </w:p>
          <w:p w14:paraId="2121A267" w14:textId="7C365362" w:rsidR="00BB3C80" w:rsidRDefault="00BB3C80" w:rsidP="00BB3C80">
            <w:pPr>
              <w:pStyle w:val="ListParagraph"/>
              <w:numPr>
                <w:ilvl w:val="0"/>
                <w:numId w:val="13"/>
              </w:numPr>
            </w:pPr>
            <w:r>
              <w:t>Consider timing of sessions to reduce client cross-over in waiting rooms</w:t>
            </w:r>
          </w:p>
          <w:p w14:paraId="4B29C233" w14:textId="792192AE" w:rsidR="00BB3C80" w:rsidRDefault="00BB3C80" w:rsidP="00BB3C80">
            <w:pPr>
              <w:pStyle w:val="ListParagraph"/>
              <w:numPr>
                <w:ilvl w:val="0"/>
                <w:numId w:val="13"/>
              </w:numPr>
            </w:pPr>
            <w:r>
              <w:t>Isolate clinicians to specific caseloads (reduce exposure to community groups – e.g. paediatrics, community disability support, aged care facilities etc)</w:t>
            </w:r>
          </w:p>
          <w:p w14:paraId="00811EB3" w14:textId="5EF157D1" w:rsidR="00BB3C80" w:rsidRDefault="00BB3C80" w:rsidP="00BB3C80">
            <w:pPr>
              <w:pStyle w:val="ListParagraph"/>
              <w:numPr>
                <w:ilvl w:val="0"/>
                <w:numId w:val="13"/>
              </w:numPr>
            </w:pPr>
            <w:r>
              <w:t>Use of Allied Health Assistants specific to community groups to act with remotely located clinicians to reduce risk of exposure to clients</w:t>
            </w:r>
          </w:p>
          <w:p w14:paraId="2C08294E" w14:textId="658CBB20" w:rsidR="00E52A10" w:rsidRDefault="00E52A10" w:rsidP="00E52A10">
            <w:pPr>
              <w:pStyle w:val="ListParagraph"/>
              <w:numPr>
                <w:ilvl w:val="0"/>
                <w:numId w:val="13"/>
              </w:numPr>
            </w:pPr>
            <w:r>
              <w:t>Use of PPE for any visiting clients in compliance with recommendations from WHO and PHN (Primary Health Networks)</w:t>
            </w:r>
          </w:p>
          <w:p w14:paraId="630F1E74" w14:textId="0A7758F3" w:rsidR="00BB3C80" w:rsidRDefault="00E52A10" w:rsidP="00BB3C80">
            <w:pPr>
              <w:pStyle w:val="ListParagraph"/>
              <w:numPr>
                <w:ilvl w:val="0"/>
                <w:numId w:val="13"/>
              </w:numPr>
            </w:pPr>
            <w:r>
              <w:t>Continue with all measures from Control Stage</w:t>
            </w:r>
          </w:p>
          <w:p w14:paraId="5E57C6CB" w14:textId="77777777" w:rsidR="00BB3C80" w:rsidRDefault="00BB3C80" w:rsidP="00BB3C80"/>
          <w:p w14:paraId="68724005" w14:textId="1F9C0918" w:rsidR="00BB3C80" w:rsidRPr="001510DA" w:rsidRDefault="00BB3C80" w:rsidP="00BB3C80">
            <w:pPr>
              <w:rPr>
                <w:b/>
                <w:bCs/>
              </w:rPr>
            </w:pPr>
            <w:r w:rsidRPr="001510DA">
              <w:rPr>
                <w:b/>
                <w:bCs/>
              </w:rPr>
              <w:t>Social Media Strategies:</w:t>
            </w:r>
          </w:p>
          <w:p w14:paraId="64FE32F0" w14:textId="079A8BD1" w:rsidR="00E52A10" w:rsidRDefault="00E52A10" w:rsidP="00E52A10">
            <w:pPr>
              <w:pStyle w:val="ListParagraph"/>
              <w:numPr>
                <w:ilvl w:val="0"/>
                <w:numId w:val="14"/>
              </w:numPr>
            </w:pPr>
            <w:r>
              <w:t>Continue with all previous strategies</w:t>
            </w:r>
          </w:p>
          <w:p w14:paraId="03539AFC" w14:textId="1ED21E7C" w:rsidR="00E52A10" w:rsidRDefault="00E52A10" w:rsidP="00E52A10">
            <w:pPr>
              <w:pStyle w:val="ListParagraph"/>
              <w:numPr>
                <w:ilvl w:val="0"/>
                <w:numId w:val="14"/>
              </w:numPr>
            </w:pPr>
            <w:r>
              <w:t xml:space="preserve">Online webinars regarding how to set up </w:t>
            </w:r>
            <w:proofErr w:type="spellStart"/>
            <w:r>
              <w:t>telepractice</w:t>
            </w:r>
            <w:proofErr w:type="spellEnd"/>
            <w:r>
              <w:t xml:space="preserve"> made available through website</w:t>
            </w:r>
          </w:p>
          <w:p w14:paraId="7DE838B6" w14:textId="4A7A2A4C" w:rsidR="00E52A10" w:rsidRDefault="00E52A10" w:rsidP="00E52A10">
            <w:pPr>
              <w:pStyle w:val="ListParagraph"/>
              <w:numPr>
                <w:ilvl w:val="0"/>
                <w:numId w:val="14"/>
              </w:numPr>
            </w:pPr>
            <w:r>
              <w:t xml:space="preserve">Videos demonstrating clinical practice of </w:t>
            </w:r>
            <w:proofErr w:type="spellStart"/>
            <w:r>
              <w:t>telepractice</w:t>
            </w:r>
            <w:proofErr w:type="spellEnd"/>
            <w:r>
              <w:t xml:space="preserve"> available through website and socials</w:t>
            </w:r>
          </w:p>
          <w:p w14:paraId="0BB7880C" w14:textId="77777777" w:rsidR="00BB3C80" w:rsidRDefault="00BB3C80" w:rsidP="00BB3C80"/>
          <w:p w14:paraId="1AEAE211" w14:textId="4BB571D0" w:rsidR="00BB3C80" w:rsidRPr="001510DA" w:rsidRDefault="00BB3C80" w:rsidP="00BB3C80">
            <w:pPr>
              <w:rPr>
                <w:b/>
                <w:bCs/>
              </w:rPr>
            </w:pPr>
            <w:proofErr w:type="spellStart"/>
            <w:r w:rsidRPr="001510DA">
              <w:rPr>
                <w:b/>
                <w:bCs/>
              </w:rPr>
              <w:t>Telepractice</w:t>
            </w:r>
            <w:proofErr w:type="spellEnd"/>
            <w:r w:rsidRPr="001510DA">
              <w:rPr>
                <w:b/>
                <w:bCs/>
              </w:rPr>
              <w:t>/Telehealth:</w:t>
            </w:r>
          </w:p>
          <w:p w14:paraId="0ADC07FD" w14:textId="05F5F5BF" w:rsidR="00E52A10" w:rsidRDefault="00E52A10" w:rsidP="00E52A10">
            <w:pPr>
              <w:pStyle w:val="ListParagraph"/>
              <w:numPr>
                <w:ilvl w:val="0"/>
                <w:numId w:val="15"/>
              </w:numPr>
            </w:pPr>
            <w:r>
              <w:t>Roll out telehealth to all appointments required (high, moderate and low-risk groups</w:t>
            </w:r>
          </w:p>
          <w:p w14:paraId="6DC79E53" w14:textId="77777777" w:rsidR="00BB3C80" w:rsidRDefault="00BB3C80" w:rsidP="00BB3C80"/>
          <w:p w14:paraId="1E11CBC1" w14:textId="47E14194" w:rsidR="00BB3C80" w:rsidRPr="001510DA" w:rsidRDefault="00BB3C80" w:rsidP="00BB3C80">
            <w:pPr>
              <w:rPr>
                <w:b/>
                <w:bCs/>
              </w:rPr>
            </w:pPr>
            <w:r w:rsidRPr="001510DA">
              <w:rPr>
                <w:b/>
                <w:bCs/>
              </w:rPr>
              <w:t>Client:</w:t>
            </w:r>
          </w:p>
          <w:p w14:paraId="279DB684" w14:textId="6AA93C3B" w:rsidR="00E52A10" w:rsidRDefault="00E52A10" w:rsidP="00E52A10">
            <w:pPr>
              <w:pStyle w:val="ListParagraph"/>
              <w:numPr>
                <w:ilvl w:val="0"/>
                <w:numId w:val="15"/>
              </w:numPr>
            </w:pPr>
            <w:r>
              <w:t xml:space="preserve">Clients contacted individually to offer </w:t>
            </w:r>
            <w:proofErr w:type="spellStart"/>
            <w:r>
              <w:t>telepractice</w:t>
            </w:r>
            <w:proofErr w:type="spellEnd"/>
            <w:r>
              <w:t xml:space="preserve"> services and set-up</w:t>
            </w:r>
          </w:p>
          <w:p w14:paraId="79788B95" w14:textId="25EA6A65" w:rsidR="00E52A10" w:rsidRDefault="00E52A10" w:rsidP="00E52A10">
            <w:pPr>
              <w:pStyle w:val="ListParagraph"/>
              <w:numPr>
                <w:ilvl w:val="0"/>
                <w:numId w:val="15"/>
              </w:numPr>
            </w:pPr>
            <w:r>
              <w:t>All previous strategies apply</w:t>
            </w:r>
          </w:p>
          <w:p w14:paraId="72C20960" w14:textId="77777777" w:rsidR="00BB3C80" w:rsidRDefault="00BB3C80" w:rsidP="00BB3C80"/>
          <w:p w14:paraId="18EEABAD" w14:textId="2D007371" w:rsidR="00BB3C80" w:rsidRPr="001510DA" w:rsidRDefault="00BB3C80" w:rsidP="00BB3C80">
            <w:pPr>
              <w:rPr>
                <w:b/>
                <w:bCs/>
              </w:rPr>
            </w:pPr>
            <w:r w:rsidRPr="001510DA">
              <w:rPr>
                <w:b/>
                <w:bCs/>
              </w:rPr>
              <w:t>Aged Care or Community Residential Facilities:</w:t>
            </w:r>
          </w:p>
          <w:p w14:paraId="05598C39" w14:textId="63E05DC8" w:rsidR="00E52A10" w:rsidRDefault="00E52A10" w:rsidP="00E52A10">
            <w:pPr>
              <w:pStyle w:val="ListParagraph"/>
              <w:numPr>
                <w:ilvl w:val="0"/>
                <w:numId w:val="16"/>
              </w:numPr>
            </w:pPr>
            <w:r>
              <w:t xml:space="preserve">Move to </w:t>
            </w:r>
            <w:proofErr w:type="spellStart"/>
            <w:r>
              <w:t>telepractice</w:t>
            </w:r>
            <w:proofErr w:type="spellEnd"/>
            <w:r>
              <w:t xml:space="preserve"> services</w:t>
            </w:r>
          </w:p>
          <w:p w14:paraId="317AAD08" w14:textId="56663A1A" w:rsidR="00E52A10" w:rsidRDefault="00E52A10" w:rsidP="00E52A10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Assign specific clinicians or assistants to each residential facility to reduce risk of transmission</w:t>
            </w:r>
          </w:p>
          <w:p w14:paraId="2ACFD389" w14:textId="6A5F23E7" w:rsidR="00E52A10" w:rsidRDefault="00E52A10" w:rsidP="00E52A10">
            <w:pPr>
              <w:pStyle w:val="ListParagraph"/>
              <w:numPr>
                <w:ilvl w:val="0"/>
                <w:numId w:val="16"/>
              </w:numPr>
            </w:pPr>
            <w:r>
              <w:t>Work with each sites’ individual needs and requirements to maintain essential services</w:t>
            </w:r>
          </w:p>
          <w:p w14:paraId="2351B120" w14:textId="4B37979D" w:rsidR="00B95F7E" w:rsidRDefault="00B95F7E" w:rsidP="00BB3C80"/>
        </w:tc>
      </w:tr>
      <w:tr w:rsidR="00B95F7E" w14:paraId="1DF5D0F1" w14:textId="77777777" w:rsidTr="001510DA">
        <w:tc>
          <w:tcPr>
            <w:tcW w:w="3256" w:type="dxa"/>
          </w:tcPr>
          <w:p w14:paraId="7A93BFD1" w14:textId="77777777" w:rsidR="00B95F7E" w:rsidRPr="001510DA" w:rsidRDefault="00B95F7E">
            <w:pPr>
              <w:rPr>
                <w:b/>
                <w:bCs/>
              </w:rPr>
            </w:pPr>
            <w:r w:rsidRPr="001510DA">
              <w:rPr>
                <w:b/>
                <w:bCs/>
              </w:rPr>
              <w:lastRenderedPageBreak/>
              <w:t>Mitigation</w:t>
            </w:r>
          </w:p>
          <w:p w14:paraId="375AEE2E" w14:textId="77777777" w:rsidR="00B95F7E" w:rsidRDefault="00B95F7E" w:rsidP="00B95F7E">
            <w:pPr>
              <w:pStyle w:val="ListParagraph"/>
              <w:numPr>
                <w:ilvl w:val="0"/>
                <w:numId w:val="3"/>
              </w:numPr>
            </w:pPr>
            <w:r>
              <w:t>Significant lock downs of community services</w:t>
            </w:r>
          </w:p>
          <w:p w14:paraId="0CB06C92" w14:textId="4E67D71A" w:rsidR="00B95F7E" w:rsidRDefault="00B95F7E" w:rsidP="00B95F7E">
            <w:pPr>
              <w:pStyle w:val="ListParagraph"/>
              <w:numPr>
                <w:ilvl w:val="0"/>
                <w:numId w:val="3"/>
              </w:numPr>
            </w:pPr>
            <w:r>
              <w:t>Widespread virus infection</w:t>
            </w:r>
          </w:p>
        </w:tc>
        <w:tc>
          <w:tcPr>
            <w:tcW w:w="4252" w:type="dxa"/>
          </w:tcPr>
          <w:p w14:paraId="2C0DC03F" w14:textId="77777777" w:rsidR="00B95F7E" w:rsidRDefault="00E52A10">
            <w:r>
              <w:t>Advice given by government/health services to reduce contact with all community members</w:t>
            </w:r>
            <w:r w:rsidR="001510DA">
              <w:t>:</w:t>
            </w:r>
          </w:p>
          <w:p w14:paraId="6B4BECE8" w14:textId="77777777" w:rsidR="001510DA" w:rsidRDefault="001510DA" w:rsidP="001510DA">
            <w:pPr>
              <w:pStyle w:val="ListParagraph"/>
              <w:numPr>
                <w:ilvl w:val="0"/>
                <w:numId w:val="17"/>
              </w:numPr>
            </w:pPr>
            <w:r>
              <w:t>Essential services only</w:t>
            </w:r>
          </w:p>
          <w:p w14:paraId="6741D456" w14:textId="248731CD" w:rsidR="001510DA" w:rsidRDefault="001510DA" w:rsidP="001510DA">
            <w:pPr>
              <w:pStyle w:val="ListParagraph"/>
              <w:numPr>
                <w:ilvl w:val="0"/>
                <w:numId w:val="17"/>
              </w:numPr>
            </w:pPr>
            <w:r>
              <w:t>Managing workforce health</w:t>
            </w:r>
          </w:p>
        </w:tc>
        <w:tc>
          <w:tcPr>
            <w:tcW w:w="6440" w:type="dxa"/>
          </w:tcPr>
          <w:p w14:paraId="104B4D59" w14:textId="77777777" w:rsidR="00B95F7E" w:rsidRPr="001510DA" w:rsidRDefault="001510DA" w:rsidP="001510DA">
            <w:pPr>
              <w:rPr>
                <w:b/>
                <w:bCs/>
              </w:rPr>
            </w:pPr>
            <w:r w:rsidRPr="001510DA">
              <w:rPr>
                <w:b/>
                <w:bCs/>
              </w:rPr>
              <w:t>All previous measures apply, in addition to:</w:t>
            </w:r>
          </w:p>
          <w:p w14:paraId="14C27707" w14:textId="77777777" w:rsidR="001510DA" w:rsidRDefault="001510DA" w:rsidP="001510DA">
            <w:pPr>
              <w:pStyle w:val="ListParagraph"/>
              <w:numPr>
                <w:ilvl w:val="0"/>
                <w:numId w:val="18"/>
              </w:numPr>
            </w:pPr>
            <w:r>
              <w:t>Cancellation of non-essential services</w:t>
            </w:r>
          </w:p>
          <w:p w14:paraId="2A43EFF6" w14:textId="6D3B3AB8" w:rsidR="001510DA" w:rsidRDefault="001510DA" w:rsidP="001510DA">
            <w:pPr>
              <w:pStyle w:val="ListParagraph"/>
              <w:numPr>
                <w:ilvl w:val="0"/>
                <w:numId w:val="18"/>
              </w:numPr>
            </w:pPr>
            <w:r>
              <w:t>Isolation of clinicians and staff (e.g. working from home)</w:t>
            </w:r>
          </w:p>
          <w:p w14:paraId="09B5EF01" w14:textId="77777777" w:rsidR="001510DA" w:rsidRDefault="001510DA" w:rsidP="001510DA">
            <w:pPr>
              <w:pStyle w:val="ListParagraph"/>
              <w:numPr>
                <w:ilvl w:val="0"/>
                <w:numId w:val="18"/>
              </w:numPr>
            </w:pPr>
            <w:r>
              <w:t xml:space="preserve">Re-distribution of </w:t>
            </w:r>
            <w:proofErr w:type="gramStart"/>
            <w:r>
              <w:t>work-force</w:t>
            </w:r>
            <w:proofErr w:type="gramEnd"/>
            <w:r>
              <w:t xml:space="preserve"> according to needs of clients and in response to virus spread through staff</w:t>
            </w:r>
          </w:p>
          <w:p w14:paraId="637BC307" w14:textId="4B790537" w:rsidR="001510DA" w:rsidRDefault="001510DA" w:rsidP="001510DA">
            <w:pPr>
              <w:pStyle w:val="ListParagraph"/>
              <w:numPr>
                <w:ilvl w:val="0"/>
                <w:numId w:val="18"/>
              </w:numPr>
            </w:pPr>
            <w:r>
              <w:t>Strict quarantine processes for all staff exhibiting symptoms in accordance with advice from WHO and PHN</w:t>
            </w:r>
          </w:p>
        </w:tc>
      </w:tr>
    </w:tbl>
    <w:p w14:paraId="74A90B43" w14:textId="77777777" w:rsidR="00AE7F72" w:rsidRDefault="00AE7F72"/>
    <w:sectPr w:rsidR="00AE7F72" w:rsidSect="001510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028"/>
    <w:multiLevelType w:val="hybridMultilevel"/>
    <w:tmpl w:val="FCD89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7A8D"/>
    <w:multiLevelType w:val="hybridMultilevel"/>
    <w:tmpl w:val="9A4E1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69A9"/>
    <w:multiLevelType w:val="hybridMultilevel"/>
    <w:tmpl w:val="96CC85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25EFC"/>
    <w:multiLevelType w:val="hybridMultilevel"/>
    <w:tmpl w:val="55E6C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4EAF"/>
    <w:multiLevelType w:val="hybridMultilevel"/>
    <w:tmpl w:val="B1C2C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31EA"/>
    <w:multiLevelType w:val="hybridMultilevel"/>
    <w:tmpl w:val="17E87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5766"/>
    <w:multiLevelType w:val="hybridMultilevel"/>
    <w:tmpl w:val="62C2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43A00"/>
    <w:multiLevelType w:val="hybridMultilevel"/>
    <w:tmpl w:val="F7E48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F623D"/>
    <w:multiLevelType w:val="hybridMultilevel"/>
    <w:tmpl w:val="F2266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5D1E"/>
    <w:multiLevelType w:val="hybridMultilevel"/>
    <w:tmpl w:val="16169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22631"/>
    <w:multiLevelType w:val="hybridMultilevel"/>
    <w:tmpl w:val="C2DAB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33D2"/>
    <w:multiLevelType w:val="hybridMultilevel"/>
    <w:tmpl w:val="D0DC3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1629"/>
    <w:multiLevelType w:val="hybridMultilevel"/>
    <w:tmpl w:val="9BD82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57273"/>
    <w:multiLevelType w:val="hybridMultilevel"/>
    <w:tmpl w:val="CE44B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B6FAD"/>
    <w:multiLevelType w:val="hybridMultilevel"/>
    <w:tmpl w:val="1CCE6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9C9"/>
    <w:multiLevelType w:val="hybridMultilevel"/>
    <w:tmpl w:val="91828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45C02"/>
    <w:multiLevelType w:val="hybridMultilevel"/>
    <w:tmpl w:val="214E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7767F"/>
    <w:multiLevelType w:val="hybridMultilevel"/>
    <w:tmpl w:val="49BE7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17"/>
  </w:num>
  <w:num w:numId="10">
    <w:abstractNumId w:val="12"/>
  </w:num>
  <w:num w:numId="11">
    <w:abstractNumId w:val="14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7E"/>
    <w:rsid w:val="001510DA"/>
    <w:rsid w:val="006F633F"/>
    <w:rsid w:val="00853701"/>
    <w:rsid w:val="00AE7F72"/>
    <w:rsid w:val="00B95F7E"/>
    <w:rsid w:val="00BB3C80"/>
    <w:rsid w:val="00E5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782C"/>
  <w15:chartTrackingRefBased/>
  <w15:docId w15:val="{A91E3963-0628-439C-91D8-80644BC0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0DA"/>
  </w:style>
  <w:style w:type="paragraph" w:styleId="Heading1">
    <w:name w:val="heading 1"/>
    <w:basedOn w:val="Normal"/>
    <w:next w:val="Normal"/>
    <w:link w:val="Heading1Char"/>
    <w:uiPriority w:val="9"/>
    <w:qFormat/>
    <w:rsid w:val="001510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0D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0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0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0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0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0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F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10D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0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0D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0D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0D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0D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0D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0D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0D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0D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510D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10D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0D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10D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510DA"/>
    <w:rPr>
      <w:b/>
      <w:bCs/>
    </w:rPr>
  </w:style>
  <w:style w:type="character" w:styleId="Emphasis">
    <w:name w:val="Emphasis"/>
    <w:basedOn w:val="DefaultParagraphFont"/>
    <w:uiPriority w:val="20"/>
    <w:qFormat/>
    <w:rsid w:val="001510DA"/>
    <w:rPr>
      <w:i/>
      <w:iCs/>
    </w:rPr>
  </w:style>
  <w:style w:type="paragraph" w:styleId="NoSpacing">
    <w:name w:val="No Spacing"/>
    <w:uiPriority w:val="1"/>
    <w:qFormat/>
    <w:rsid w:val="001510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10D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10D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0D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0D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510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10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10D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510D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510D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0D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F9498109F3841A7C87CB8164FB521" ma:contentTypeVersion="8" ma:contentTypeDescription="Create a new document." ma:contentTypeScope="" ma:versionID="49265996848f332a68a51f6e97f5e230">
  <xsd:schema xmlns:xsd="http://www.w3.org/2001/XMLSchema" xmlns:xs="http://www.w3.org/2001/XMLSchema" xmlns:p="http://schemas.microsoft.com/office/2006/metadata/properties" xmlns:ns2="0ff6df93-db20-47e8-821f-01e088991fed" targetNamespace="http://schemas.microsoft.com/office/2006/metadata/properties" ma:root="true" ma:fieldsID="b5de185d74e84f831c1e9afcaf2eb155" ns2:_="">
    <xsd:import namespace="0ff6df93-db20-47e8-821f-01e088991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6df93-db20-47e8-821f-01e088991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84895-0781-4D6A-9CB5-C751DBFC836E}"/>
</file>

<file path=customXml/itemProps2.xml><?xml version="1.0" encoding="utf-8"?>
<ds:datastoreItem xmlns:ds="http://schemas.openxmlformats.org/officeDocument/2006/customXml" ds:itemID="{33ED3ACF-BC4E-4323-9462-E0D39B98F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FEE49-F778-4165-8933-A09980B3AA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Puckering</dc:creator>
  <cp:keywords/>
  <dc:description/>
  <cp:lastModifiedBy>Holly Puckering</cp:lastModifiedBy>
  <cp:revision>1</cp:revision>
  <cp:lastPrinted>2020-03-16T00:37:00Z</cp:lastPrinted>
  <dcterms:created xsi:type="dcterms:W3CDTF">2020-03-15T23:40:00Z</dcterms:created>
  <dcterms:modified xsi:type="dcterms:W3CDTF">2020-03-16T00:50:00Z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0x01010051DF9498109F3841A7C87CB8164FB521</vt:lpwstr>
  </property>
</Properties>
</file>